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bookmarkStart w:colFirst="0" w:colLast="0" w:name="_heading=h.oc8sele9y0vd" w:id="0"/>
      <w:bookmarkEnd w:id="0"/>
      <w:r w:rsidDel="00000000" w:rsidR="00000000" w:rsidRPr="00000000">
        <w:rPr>
          <w:sz w:val="26"/>
          <w:szCs w:val="26"/>
          <w:rtl w:val="0"/>
        </w:rPr>
        <w:t xml:space="preserve">Tabossi,  06 de Marzo   de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Presentación proyecto Referente técnico</w:t>
      </w:r>
    </w:p>
    <w:p w:rsidR="00000000" w:rsidDel="00000000" w:rsidP="00000000" w:rsidRDefault="00000000" w:rsidRPr="00000000" w14:paraId="00000003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Bases:</w:t>
      </w:r>
    </w:p>
    <w:p w:rsidR="00000000" w:rsidDel="00000000" w:rsidP="00000000" w:rsidRDefault="00000000" w:rsidRPr="00000000" w14:paraId="00000004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Proyecto basado en las normativas vigentes RES 2937/10 CGE, 1515/11 CGE, 2922/11 CGE y Res 1371/19 CGE, en las cuales se estipulan los lineamientos generales para cubrir la función de referente técnico, donde realza los roles y funciones frente a los nuevos desafíos de esta figura en la escuela.</w:t>
      </w:r>
    </w:p>
    <w:p w:rsidR="00000000" w:rsidDel="00000000" w:rsidP="00000000" w:rsidRDefault="00000000" w:rsidRPr="00000000" w14:paraId="00000005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Sustentar la propuesta dentro de las áreas de trabajo del Referente Técnico como gestor de recursos y como facilitador de TIC (Res 1371/19 pagina 3 a 5).</w:t>
      </w:r>
    </w:p>
    <w:p w:rsidR="00000000" w:rsidDel="00000000" w:rsidP="00000000" w:rsidRDefault="00000000" w:rsidRPr="00000000" w14:paraId="00000006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Se sugiere respetar estas normativas, plantear un trabajo en la implementación de  plataformas a utilizar (habilitación, creación de aulas, usuarios y claves, como utilizarla, fomentar espacio para la capacitación de docentes, alumnos y padres). Generar recomendación y estrategias para construir material para entornos virtuales y fomentar el trabajo junto al equipo directivo de “parejas pedagógicas” .</w:t>
      </w:r>
    </w:p>
    <w:p w:rsidR="00000000" w:rsidDel="00000000" w:rsidP="00000000" w:rsidRDefault="00000000" w:rsidRPr="00000000" w14:paraId="00000007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Trabajo en planillas en Excel, Drive  para colaborar en pedido de actividades o trabajo de datos que el equipo directivo requiera para recolección y análisis de datos.</w:t>
      </w:r>
    </w:p>
    <w:p w:rsidR="00000000" w:rsidDel="00000000" w:rsidP="00000000" w:rsidRDefault="00000000" w:rsidRPr="00000000" w14:paraId="00000008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Detallar agenda de trabajo trimestral con calendario, con horarios semanales (10 hs) y disponibilidad para con el equipo directivo.</w:t>
      </w:r>
    </w:p>
    <w:p w:rsidR="00000000" w:rsidDel="00000000" w:rsidP="00000000" w:rsidRDefault="00000000" w:rsidRPr="00000000" w14:paraId="00000009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u w:val="single"/>
          <w:rtl w:val="0"/>
        </w:rPr>
        <w:t xml:space="preserve">El mismo deberá contar con:</w:t>
      </w:r>
    </w:p>
    <w:p w:rsidR="00000000" w:rsidDel="00000000" w:rsidP="00000000" w:rsidRDefault="00000000" w:rsidRPr="00000000" w14:paraId="0000000A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Fundamentación</w:t>
      </w:r>
    </w:p>
    <w:p w:rsidR="00000000" w:rsidDel="00000000" w:rsidP="00000000" w:rsidRDefault="00000000" w:rsidRPr="00000000" w14:paraId="0000000B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Objetivos de la propuesta</w:t>
      </w:r>
    </w:p>
    <w:p w:rsidR="00000000" w:rsidDel="00000000" w:rsidP="00000000" w:rsidRDefault="00000000" w:rsidRPr="00000000" w14:paraId="0000000C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Acciones concretas a llevar a cabo, cronograma estimado. La propuesta debe contemplar no solo a los estudiantes sino también al equipo docente.</w:t>
      </w:r>
    </w:p>
    <w:p w:rsidR="00000000" w:rsidDel="00000000" w:rsidP="00000000" w:rsidRDefault="00000000" w:rsidRPr="00000000" w14:paraId="0000000D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Propuestas de evaluación y autoevaluación trimestral y anual</w:t>
      </w:r>
    </w:p>
    <w:p w:rsidR="00000000" w:rsidDel="00000000" w:rsidP="00000000" w:rsidRDefault="00000000" w:rsidRPr="00000000" w14:paraId="0000000E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0F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Títulos afines</w:t>
      </w:r>
    </w:p>
    <w:p w:rsidR="00000000" w:rsidDel="00000000" w:rsidP="00000000" w:rsidRDefault="00000000" w:rsidRPr="00000000" w14:paraId="00000010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Pertinencia del proyecto en relación a la realidad institucional</w:t>
      </w:r>
    </w:p>
    <w:p w:rsidR="00000000" w:rsidDel="00000000" w:rsidP="00000000" w:rsidRDefault="00000000" w:rsidRPr="00000000" w14:paraId="00000011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Coherencia del proyecto en relación al pedido Institucional y a los objetivos que la</w:t>
      </w:r>
    </w:p>
    <w:p w:rsidR="00000000" w:rsidDel="00000000" w:rsidP="00000000" w:rsidRDefault="00000000" w:rsidRPr="00000000" w14:paraId="00000012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misma persigue en cuanto al desarrollo de una bimodalidad.</w:t>
      </w:r>
    </w:p>
    <w:p w:rsidR="00000000" w:rsidDel="00000000" w:rsidP="00000000" w:rsidRDefault="00000000" w:rsidRPr="00000000" w14:paraId="00000013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Viabilidad de proyecto.- </w:t>
      </w:r>
    </w:p>
    <w:p w:rsidR="00000000" w:rsidDel="00000000" w:rsidP="00000000" w:rsidRDefault="00000000" w:rsidRPr="00000000" w14:paraId="00000014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Para la elaboración del proyecto tener en cuenta la modalidad de nuestro Bachiller, plantear la radio con un eje transversal en que toda las maneras se hacen visibles y comunican/ comparten  sus realizaciones con la comunidad de Tabossi y Ejido.</w:t>
      </w:r>
    </w:p>
    <w:p w:rsidR="00000000" w:rsidDel="00000000" w:rsidP="00000000" w:rsidRDefault="00000000" w:rsidRPr="00000000" w14:paraId="00000015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EVALUACIÓN DEL PROYECTO:</w:t>
      </w:r>
    </w:p>
    <w:p w:rsidR="00000000" w:rsidDel="00000000" w:rsidP="00000000" w:rsidRDefault="00000000" w:rsidRPr="00000000" w14:paraId="00000016">
      <w:pPr>
        <w:shd w:fill="ffffff" w:val="clear"/>
        <w:spacing w:after="0" w:before="240" w:line="276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La evaluación será a cargo del Consejo Académico Institucional, día y horario en la publicación del concurso.</w:t>
      </w:r>
    </w:p>
    <w:p w:rsidR="00000000" w:rsidDel="00000000" w:rsidP="00000000" w:rsidRDefault="00000000" w:rsidRPr="00000000" w14:paraId="00000017">
      <w:pPr>
        <w:shd w:fill="ffffff" w:val="clear"/>
        <w:spacing w:after="0" w:befor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HORARIOS DE TRABAJO:</w:t>
      </w:r>
    </w:p>
    <w:p w:rsidR="00000000" w:rsidDel="00000000" w:rsidP="00000000" w:rsidRDefault="00000000" w:rsidRPr="00000000" w14:paraId="00000018">
      <w:pPr>
        <w:shd w:fill="ffffff" w:val="clear"/>
        <w:spacing w:after="0" w:befor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Tel: 343-4-970049 – e. mail: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rectoriaesc8tabossi@gmail.com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0" w:befor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Lunes a Viernes horario rotativo y ocasiones especiales y de agenda por calendario que la institución lo requiera como PNFS, concursos, etc.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b w:val="1"/>
          <w:color w:val="4f81bd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2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Escuela Secundaria Nº 8 y anexo ESJA “Enrique Tabossi”.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-527485</wp:posOffset>
          </wp:positionH>
          <wp:positionV relativeFrom="paragraph">
            <wp:posOffset>-395604</wp:posOffset>
          </wp:positionV>
          <wp:extent cx="1098645" cy="1276068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8645" cy="12760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5033731</wp:posOffset>
          </wp:positionH>
          <wp:positionV relativeFrom="paragraph">
            <wp:posOffset>-333734</wp:posOffset>
          </wp:positionV>
          <wp:extent cx="948055" cy="106426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055" cy="10642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Hipólito Irigoyen 148 – (3.111) – Tabossi - Paraná – E. Ríos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Tel: 343-4-970049 – 343 -5342175.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e. mail: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rectoriaesc8tabossi@gmail.com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4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/secundaria8.pn@entrerios.edu.ar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114300</wp:posOffset>
              </wp:positionV>
              <wp:extent cx="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82088" y="3780000"/>
                        <a:ext cx="67278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114300</wp:posOffset>
              </wp:positionV>
              <wp:extent cx="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190500</wp:posOffset>
              </wp:positionV>
              <wp:extent cx="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82088" y="3780000"/>
                        <a:ext cx="67278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190500</wp:posOffset>
              </wp:positionV>
              <wp:extent cx="0" cy="127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D6E8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D6E86"/>
  </w:style>
  <w:style w:type="paragraph" w:styleId="Piedepgina">
    <w:name w:val="footer"/>
    <w:basedOn w:val="Normal"/>
    <w:link w:val="PiedepginaCar"/>
    <w:uiPriority w:val="99"/>
    <w:unhideWhenUsed w:val="1"/>
    <w:rsid w:val="00ED6E8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D6E86"/>
  </w:style>
  <w:style w:type="character" w:styleId="Hipervnculo">
    <w:name w:val="Hyperlink"/>
    <w:basedOn w:val="Fuentedeprrafopredeter"/>
    <w:uiPriority w:val="99"/>
    <w:unhideWhenUsed w:val="1"/>
    <w:rsid w:val="00D92CEB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ED6D3A"/>
    <w:pPr>
      <w:spacing w:after="0" w:line="240" w:lineRule="auto"/>
    </w:pPr>
    <w:rPr>
      <w:rFonts w:ascii="Calibri" w:cs="Times New Roman" w:eastAsia="Calibri" w:hAnsi="Calibri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B70F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B70FD"/>
    <w:rPr>
      <w:rFonts w:ascii="Segoe UI" w:cs="Segoe UI" w:hAnsi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22AC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rectoriaesc8tabossi@gmail.com" TargetMode="External"/><Relationship Id="rId4" Type="http://schemas.openxmlformats.org/officeDocument/2006/relationships/hyperlink" Target="mailto:/secundaria8.pn@entrerios.edu.ar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SZlpikU5t9Ns+hBjZSEadSoEdA==">CgMxLjAyDmgub2M4c2VsZTl5MHZkOAByITF5TlVSM1d5VXhURW1YRXBrcm16OG5RSDdpWGRudy1yQQ==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2024-02-01T13:49:00Z</dcterms:created>
  <dc:creator>Luffi</dc:creator>
</cp:coreProperties>
</file>