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3EE6" w14:textId="77777777" w:rsidR="00485C94" w:rsidRPr="009C7C1E" w:rsidRDefault="00485C94" w:rsidP="00485C94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8"/>
          <w:szCs w:val="28"/>
        </w:rPr>
      </w:pPr>
      <w:r w:rsidRPr="009C7C1E">
        <w:rPr>
          <w:rFonts w:ascii="Arial" w:hAnsi="Arial" w:cs="Arial"/>
          <w:color w:val="1C1E21"/>
          <w:sz w:val="28"/>
          <w:szCs w:val="28"/>
        </w:rPr>
        <w:t>Acta de Designación Transitoria Excepcional</w:t>
      </w:r>
    </w:p>
    <w:p w14:paraId="0C74DA18" w14:textId="7C6179AD" w:rsidR="00485C94" w:rsidRDefault="00485C94" w:rsidP="00485C9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El Equipo Directivo de la E.E. AT. N° 155 José Hernández, de Colonia La Perla, departamento San Salvador, Rectora Prof. Lorena Bard, Vicerrector Prof. Jesús Garay, Jefe de Enseñanza y producción Prof. Gustavo Rolando, Asesora Pedagógica Prof. María Paz Guiffrey y Secretaria Prof. Maricel Hergert, junto a la Supervisora de Educación Secundaria del departamento San Salvador, Prof. Celeste Román, siendo las</w:t>
      </w:r>
      <w:r w:rsidR="002C16F2">
        <w:rPr>
          <w:rFonts w:ascii="Arial" w:hAnsi="Arial" w:cs="Arial"/>
          <w:color w:val="1C1E21"/>
        </w:rPr>
        <w:t xml:space="preserve"> 11</w:t>
      </w:r>
      <w:r>
        <w:rPr>
          <w:rFonts w:ascii="Arial" w:hAnsi="Arial" w:cs="Arial"/>
          <w:color w:val="1C1E21"/>
        </w:rPr>
        <w:t>:30 horas del día 0</w:t>
      </w:r>
      <w:r w:rsidR="002C16F2">
        <w:rPr>
          <w:rFonts w:ascii="Arial" w:hAnsi="Arial" w:cs="Arial"/>
          <w:color w:val="1C1E21"/>
        </w:rPr>
        <w:t>5</w:t>
      </w:r>
      <w:r>
        <w:rPr>
          <w:rFonts w:ascii="Arial" w:hAnsi="Arial" w:cs="Arial"/>
          <w:color w:val="1C1E21"/>
        </w:rPr>
        <w:t xml:space="preserve"> de octubre del año 2020, dejan constancia, en el marco del llamado </w:t>
      </w:r>
      <w:r w:rsidRPr="003E1F1B">
        <w:rPr>
          <w:rFonts w:ascii="Arial" w:hAnsi="Arial" w:cs="Arial"/>
          <w:color w:val="1C1E21"/>
        </w:rPr>
        <w:t>a presentación de proyectos</w:t>
      </w:r>
      <w:r>
        <w:rPr>
          <w:rFonts w:ascii="Arial" w:hAnsi="Arial" w:cs="Arial"/>
          <w:color w:val="1C1E21"/>
        </w:rPr>
        <w:t xml:space="preserve"> de manera excepcional al personal del establecimiento</w:t>
      </w:r>
      <w:r w:rsidRPr="003E1F1B">
        <w:rPr>
          <w:rFonts w:ascii="Arial" w:hAnsi="Arial" w:cs="Arial"/>
          <w:color w:val="1C1E21"/>
        </w:rPr>
        <w:t>, según Resolución 0</w:t>
      </w:r>
      <w:r>
        <w:rPr>
          <w:rFonts w:ascii="Arial" w:hAnsi="Arial" w:cs="Arial"/>
          <w:color w:val="1C1E21"/>
        </w:rPr>
        <w:t>987</w:t>
      </w:r>
      <w:r w:rsidRPr="003E1F1B">
        <w:rPr>
          <w:rFonts w:ascii="Arial" w:hAnsi="Arial" w:cs="Arial"/>
          <w:color w:val="1C1E21"/>
        </w:rPr>
        <w:t>/20</w:t>
      </w:r>
      <w:r>
        <w:rPr>
          <w:rFonts w:ascii="Arial" w:hAnsi="Arial" w:cs="Arial"/>
          <w:color w:val="1C1E21"/>
        </w:rPr>
        <w:t>20</w:t>
      </w:r>
      <w:r w:rsidRPr="003E1F1B">
        <w:rPr>
          <w:rFonts w:ascii="Arial" w:hAnsi="Arial" w:cs="Arial"/>
          <w:color w:val="1C1E21"/>
        </w:rPr>
        <w:t xml:space="preserve"> C.G.E., </w:t>
      </w:r>
      <w:r>
        <w:rPr>
          <w:rFonts w:ascii="Arial" w:hAnsi="Arial" w:cs="Arial"/>
          <w:color w:val="1C1E21"/>
        </w:rPr>
        <w:t xml:space="preserve">y </w:t>
      </w:r>
      <w:r w:rsidRPr="003E1F1B">
        <w:rPr>
          <w:rFonts w:ascii="Arial" w:hAnsi="Arial" w:cs="Arial"/>
          <w:color w:val="1C1E21"/>
        </w:rPr>
        <w:t>luego de la lectura y evaluación de</w:t>
      </w:r>
      <w:r>
        <w:rPr>
          <w:rFonts w:ascii="Arial" w:hAnsi="Arial" w:cs="Arial"/>
          <w:color w:val="1C1E21"/>
        </w:rPr>
        <w:t xml:space="preserve"> los proyectos recibidos, a saber:</w:t>
      </w:r>
    </w:p>
    <w:p w14:paraId="79DF8AB4" w14:textId="77777777" w:rsidR="00485C94" w:rsidRDefault="00485C94" w:rsidP="00485C94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NIZ, LARA SHEILA 38.544.341</w:t>
      </w:r>
    </w:p>
    <w:p w14:paraId="0FD9203E" w14:textId="77777777" w:rsidR="00485C94" w:rsidRDefault="00485C94" w:rsidP="00485C94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REGNER, FABIOLA AYELÉN 37.545.939</w:t>
      </w:r>
    </w:p>
    <w:p w14:paraId="17B69FF3" w14:textId="77777777" w:rsidR="00485C94" w:rsidRDefault="00485C94" w:rsidP="00485C9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Ambas docentes del Establecimiento, para cubrir 3 horas cátedras de EDI Matemática 6° 1° hasta 28 de febrero del 2021. Se da lectura y evaluación a las propuestas presentadas por cada una de las docentes mencionadas y se elabora la correspondiente </w:t>
      </w:r>
      <w:r w:rsidRPr="003E1F1B">
        <w:rPr>
          <w:rFonts w:ascii="Arial" w:hAnsi="Arial" w:cs="Arial"/>
          <w:color w:val="1C1E21"/>
        </w:rPr>
        <w:t xml:space="preserve">planilla de resultado </w:t>
      </w:r>
      <w:r>
        <w:rPr>
          <w:rFonts w:ascii="Arial" w:hAnsi="Arial" w:cs="Arial"/>
          <w:color w:val="1C1E21"/>
        </w:rPr>
        <w:t>que se anexa a</w:t>
      </w:r>
      <w:r w:rsidRPr="003E1F1B">
        <w:rPr>
          <w:rFonts w:ascii="Arial" w:hAnsi="Arial" w:cs="Arial"/>
          <w:color w:val="1C1E21"/>
        </w:rPr>
        <w:t xml:space="preserve"> esta acta</w:t>
      </w:r>
      <w:r>
        <w:rPr>
          <w:rFonts w:ascii="Arial" w:hAnsi="Arial" w:cs="Arial"/>
          <w:color w:val="1C1E21"/>
        </w:rPr>
        <w:t xml:space="preserve">. </w:t>
      </w:r>
    </w:p>
    <w:p w14:paraId="5422F44F" w14:textId="77777777" w:rsidR="00485C94" w:rsidRPr="003E1F1B" w:rsidRDefault="00485C94" w:rsidP="00485C9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Finalmente se adjudica a la </w:t>
      </w:r>
      <w:r w:rsidRPr="00E831F9">
        <w:rPr>
          <w:rFonts w:ascii="Arial" w:hAnsi="Arial" w:cs="Arial"/>
        </w:rPr>
        <w:t>aspirant</w:t>
      </w:r>
      <w:r>
        <w:rPr>
          <w:rFonts w:ascii="Arial" w:hAnsi="Arial" w:cs="Arial"/>
          <w:color w:val="1C1E21"/>
        </w:rPr>
        <w:t xml:space="preserve">e  </w:t>
      </w:r>
      <w:r w:rsidRPr="00E831F9">
        <w:rPr>
          <w:rFonts w:ascii="Arial" w:hAnsi="Arial" w:cs="Arial"/>
          <w:color w:val="1C1E21"/>
        </w:rPr>
        <w:t>NIZ, LARA SHEILA</w:t>
      </w:r>
      <w:r>
        <w:rPr>
          <w:rFonts w:ascii="Arial" w:hAnsi="Arial" w:cs="Arial"/>
          <w:color w:val="1C1E21"/>
        </w:rPr>
        <w:t xml:space="preserve"> DNI 38.544.341  las horas cátedras antes mencionadas de manera transitoria dado que su proyecto presenta una mayor pertinencia a la situación excepcional en la cual nos encontramos. Que luego de ser notificada mediante correo electrónico </w:t>
      </w:r>
      <w:r w:rsidRPr="003E1F1B">
        <w:rPr>
          <w:rFonts w:ascii="Arial" w:hAnsi="Arial" w:cs="Arial"/>
          <w:color w:val="1C1E21"/>
        </w:rPr>
        <w:t>declarado como dirección legal otorgando 24hs hábiles administrativas para su respuesta</w:t>
      </w:r>
      <w:r>
        <w:rPr>
          <w:rFonts w:ascii="Arial" w:hAnsi="Arial" w:cs="Arial"/>
          <w:color w:val="1C1E21"/>
        </w:rPr>
        <w:t>, l</w:t>
      </w:r>
      <w:r w:rsidRPr="003E1F1B">
        <w:rPr>
          <w:rFonts w:ascii="Arial" w:hAnsi="Arial" w:cs="Arial"/>
          <w:color w:val="1C1E21"/>
        </w:rPr>
        <w:t>a misma aceptó la designación por el mismo medio.</w:t>
      </w:r>
    </w:p>
    <w:p w14:paraId="5C035C08" w14:textId="77777777" w:rsidR="00485C94" w:rsidRPr="003E1F1B" w:rsidRDefault="00485C94" w:rsidP="00485C9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3E1F1B">
        <w:rPr>
          <w:rFonts w:ascii="Arial" w:hAnsi="Arial" w:cs="Arial"/>
          <w:color w:val="1C1E21"/>
        </w:rPr>
        <w:t>Teniendo en cuenta la situación actual en el que el colectivo docente se encuentra dentro de los grupos de aislamiento social, preventivo y obligatorio establecido en las Resoluciones Nº: 0623/20 CGE; 0674/20 CGE Y 0766/20 CGE se realiza la designación de acuerdo a lo que establece la Resolución 0</w:t>
      </w:r>
      <w:r>
        <w:rPr>
          <w:rFonts w:ascii="Arial" w:hAnsi="Arial" w:cs="Arial"/>
          <w:color w:val="1C1E21"/>
        </w:rPr>
        <w:t>987</w:t>
      </w:r>
      <w:r w:rsidRPr="003E1F1B">
        <w:rPr>
          <w:rFonts w:ascii="Arial" w:hAnsi="Arial" w:cs="Arial"/>
          <w:color w:val="1C1E21"/>
        </w:rPr>
        <w:t>/20</w:t>
      </w:r>
      <w:r>
        <w:rPr>
          <w:rFonts w:ascii="Arial" w:hAnsi="Arial" w:cs="Arial"/>
          <w:color w:val="1C1E21"/>
        </w:rPr>
        <w:t>20</w:t>
      </w:r>
      <w:r w:rsidRPr="003E1F1B">
        <w:rPr>
          <w:rFonts w:ascii="Arial" w:hAnsi="Arial" w:cs="Arial"/>
          <w:color w:val="1C1E21"/>
        </w:rPr>
        <w:t xml:space="preserve"> CGE </w:t>
      </w:r>
      <w:r>
        <w:rPr>
          <w:rFonts w:ascii="Arial" w:hAnsi="Arial" w:cs="Arial"/>
          <w:color w:val="1C1E21"/>
        </w:rPr>
        <w:t>Anexo I, punto II.</w:t>
      </w:r>
    </w:p>
    <w:p w14:paraId="07EE76E0" w14:textId="77777777" w:rsidR="00485C94" w:rsidRPr="003E1F1B" w:rsidRDefault="00485C94" w:rsidP="00485C9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3E1F1B">
        <w:rPr>
          <w:rFonts w:ascii="Arial" w:hAnsi="Arial" w:cs="Arial"/>
          <w:color w:val="1C1E21"/>
        </w:rPr>
        <w:t xml:space="preserve">Se realizan tres ejemplares del mismo tenor, uno para la Institución, otro para la Supervisión </w:t>
      </w:r>
      <w:r>
        <w:rPr>
          <w:rFonts w:ascii="Arial" w:hAnsi="Arial" w:cs="Arial"/>
          <w:color w:val="1C1E21"/>
        </w:rPr>
        <w:t>de Nivel Secundario departamento San Salvador</w:t>
      </w:r>
      <w:r w:rsidRPr="003E1F1B">
        <w:rPr>
          <w:rFonts w:ascii="Arial" w:hAnsi="Arial" w:cs="Arial"/>
          <w:color w:val="1C1E21"/>
        </w:rPr>
        <w:t xml:space="preserve"> y el tercero para </w:t>
      </w:r>
      <w:r>
        <w:rPr>
          <w:rFonts w:ascii="Arial" w:hAnsi="Arial" w:cs="Arial"/>
          <w:color w:val="1C1E21"/>
        </w:rPr>
        <w:t xml:space="preserve">la </w:t>
      </w:r>
      <w:r w:rsidRPr="003E1F1B">
        <w:rPr>
          <w:rFonts w:ascii="Arial" w:hAnsi="Arial" w:cs="Arial"/>
          <w:color w:val="1C1E21"/>
        </w:rPr>
        <w:t>responsable de la propuesta curricular.</w:t>
      </w:r>
    </w:p>
    <w:p w14:paraId="62532C4A" w14:textId="6BB87D5F" w:rsidR="00485C94" w:rsidRPr="003E1F1B" w:rsidRDefault="00485C94" w:rsidP="00485C9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3E1F1B">
        <w:rPr>
          <w:rFonts w:ascii="Arial" w:hAnsi="Arial" w:cs="Arial"/>
          <w:color w:val="1C1E21"/>
        </w:rPr>
        <w:t xml:space="preserve">No habiendo otro tema que tratar se da por concluida, dicha Acta, a las </w:t>
      </w:r>
      <w:r w:rsidR="002C16F2">
        <w:rPr>
          <w:rFonts w:ascii="Arial" w:hAnsi="Arial" w:cs="Arial"/>
          <w:color w:val="1C1E21"/>
        </w:rPr>
        <w:t>11</w:t>
      </w:r>
      <w:r>
        <w:rPr>
          <w:rFonts w:ascii="Arial" w:hAnsi="Arial" w:cs="Arial"/>
          <w:color w:val="1C1E21"/>
        </w:rPr>
        <w:t>:50</w:t>
      </w:r>
      <w:r w:rsidRPr="003E1F1B">
        <w:rPr>
          <w:rFonts w:ascii="Arial" w:hAnsi="Arial" w:cs="Arial"/>
          <w:color w:val="1C1E21"/>
        </w:rPr>
        <w:t xml:space="preserve"> hs. </w:t>
      </w:r>
      <w:r>
        <w:rPr>
          <w:rFonts w:ascii="Arial" w:hAnsi="Arial" w:cs="Arial"/>
          <w:color w:val="1C1E21"/>
        </w:rPr>
        <w:t>d</w:t>
      </w:r>
      <w:r w:rsidRPr="003E1F1B">
        <w:rPr>
          <w:rFonts w:ascii="Arial" w:hAnsi="Arial" w:cs="Arial"/>
          <w:color w:val="1C1E21"/>
        </w:rPr>
        <w:t xml:space="preserve">el día </w:t>
      </w:r>
      <w:r>
        <w:rPr>
          <w:rFonts w:ascii="Arial" w:hAnsi="Arial" w:cs="Arial"/>
          <w:color w:val="1C1E21"/>
        </w:rPr>
        <w:t>0</w:t>
      </w:r>
      <w:r w:rsidR="002C16F2">
        <w:rPr>
          <w:rFonts w:ascii="Arial" w:hAnsi="Arial" w:cs="Arial"/>
          <w:color w:val="1C1E21"/>
        </w:rPr>
        <w:t>5</w:t>
      </w:r>
      <w:r>
        <w:rPr>
          <w:rFonts w:ascii="Arial" w:hAnsi="Arial" w:cs="Arial"/>
          <w:color w:val="1C1E21"/>
        </w:rPr>
        <w:t xml:space="preserve"> de octubre</w:t>
      </w:r>
      <w:r w:rsidRPr="003E1F1B">
        <w:rPr>
          <w:rFonts w:ascii="Arial" w:hAnsi="Arial" w:cs="Arial"/>
          <w:color w:val="1C1E21"/>
        </w:rPr>
        <w:t xml:space="preserve"> del corriente año.</w:t>
      </w:r>
    </w:p>
    <w:p w14:paraId="2BD70693" w14:textId="77777777" w:rsidR="00485C94" w:rsidRPr="003E1F1B" w:rsidRDefault="00485C94" w:rsidP="00485C94">
      <w:pPr>
        <w:jc w:val="both"/>
        <w:rPr>
          <w:rFonts w:ascii="Arial" w:hAnsi="Arial" w:cs="Arial"/>
          <w:sz w:val="24"/>
          <w:szCs w:val="24"/>
        </w:rPr>
      </w:pPr>
    </w:p>
    <w:p w14:paraId="7323FA42" w14:textId="77777777" w:rsidR="00485C94" w:rsidRDefault="00485C94" w:rsidP="00485C94"/>
    <w:p w14:paraId="45E478BF" w14:textId="77777777" w:rsidR="00485C94" w:rsidRDefault="00485C94"/>
    <w:sectPr w:rsidR="00485C94" w:rsidSect="00D663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B94"/>
    <w:multiLevelType w:val="hybridMultilevel"/>
    <w:tmpl w:val="7286EBEC"/>
    <w:lvl w:ilvl="0" w:tplc="0700CB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94"/>
    <w:rsid w:val="002C16F2"/>
    <w:rsid w:val="004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399F6"/>
  <w15:chartTrackingRefBased/>
  <w15:docId w15:val="{5405F206-7FE5-4613-A33C-9C962871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2020-10-05T14:12:00Z</dcterms:created>
  <dcterms:modified xsi:type="dcterms:W3CDTF">2020-10-05T14:21:00Z</dcterms:modified>
</cp:coreProperties>
</file>